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33" w:rsidRPr="00CC568C" w:rsidRDefault="00CC568C" w:rsidP="00CC5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568C">
        <w:rPr>
          <w:rFonts w:ascii="Times New Roman" w:hAnsi="Times New Roman" w:cs="Times New Roman"/>
          <w:b/>
          <w:sz w:val="24"/>
          <w:szCs w:val="24"/>
        </w:rPr>
        <w:t>Переговорный процесс и принятие решения</w:t>
      </w:r>
    </w:p>
    <w:bookmarkEnd w:id="0"/>
    <w:p w:rsidR="00CC568C" w:rsidRPr="00CC568C" w:rsidRDefault="00CC568C" w:rsidP="00CC568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C568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Гендерно сбалансированный коммунизм</w:t>
      </w:r>
    </w:p>
    <w:p w:rsidR="00CC568C" w:rsidRPr="00CC568C" w:rsidRDefault="00CC568C" w:rsidP="00CC56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C5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Долгое время Китай находился под властью идей конфуцианства. Они формировали патриархальную вертикальную структуру общества: во главе страны — император, который подчиняется великому небу, во главе семьи или клана — отец, которому подчиняется сын.</w:t>
      </w:r>
    </w:p>
    <w:p w:rsidR="00CC568C" w:rsidRPr="00CC568C" w:rsidRDefault="00CC568C" w:rsidP="00CC56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C5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 в 1949 году коммунистическая идеология принесла с собой гендерный баланс: можно вспомнить слова Мао Цзэдуна о том, что женщина держит половину неба. Это привело к тому, что первым индивидуальным предпринимателем в КНР в 1980-х годах стала именно женщина, да и в целом китайское предпринимательство сегодня опирается на женские плечи. Определенная дискриминация проявляется только в зарплатах (женщины на топ-позициях получают на 23 % меньше), но не в статусе: роль женщины равна роли мужчины, и это в том числе проявляется в переговорах с западными партнерами.</w:t>
      </w:r>
    </w:p>
    <w:p w:rsidR="00CC568C" w:rsidRPr="00CC568C" w:rsidRDefault="00CC568C" w:rsidP="00CC568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C568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От Гонконга к русскоговорящим провинциям</w:t>
      </w:r>
    </w:p>
    <w:p w:rsidR="00CC568C" w:rsidRPr="00CC568C" w:rsidRDefault="00CC568C" w:rsidP="00CC56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C5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Безусловно, есть нюансы — и географические, и </w:t>
      </w:r>
      <w:proofErr w:type="spellStart"/>
      <w:r w:rsidRPr="00CC5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поколенческие</w:t>
      </w:r>
      <w:proofErr w:type="spellEnd"/>
      <w:r w:rsidRPr="00CC5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Самое старшее поколение — от шестидесяти лет — наиболее традиционно. В нем сохраняются отголоски патриархата, разбавленного коммунистической идеологией: такие люди относятся к женщине-партнеру с высоты, но активно это скрывают. Средняя возрастная категория — люди в возрасте от тридцати пяти до шестидесяти лет, взросление и деловая активность которых пришлись на период коммунистического Китая: они относятся к женщинам на равных. Молодое поколение — люди до тридцати пяти лет — выросло в другом, открытом Китае: многие получили образование на Западе, хорошо говорят на английском языке, поэтому и подход к равенству полов у них вполне западный. Общаться с молодежью легче всего — они хорошо знают наш культурный код, а часто и русский язык.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>Если трактовать гендерный вопрос в региональном аспекте, здесь тоже можно выделить три территории. Первая — северо-запад КНР: это регионы, граничащие с Россией, многие жители которых знают русский язык. Общаться с ними легко, гендерных предпочтений здесь нет — скорее, только возрастные нюансы. Вторая — центральный Китай, от Пекина до Шанхая и даже южнее: это традиционные регионы, которые впитали коммунистическую идеологию. Здесь нет гендерных различий, но существуют сложности с пониманием западной культуры, к тому же меньше интереса к русским. Южный Китай и Гонконг как его апофеоз — самые яркие и глобальные территории, традиционно экспортные провинции страны. Общаться с местными партнерами легче всего — практически как с европейцами.</w:t>
      </w:r>
    </w:p>
    <w:p w:rsidR="00CC568C" w:rsidRPr="00CC568C" w:rsidRDefault="00CC568C" w:rsidP="00CC568C">
      <w:pPr>
        <w:pStyle w:val="2"/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CC568C">
        <w:rPr>
          <w:color w:val="000000"/>
          <w:spacing w:val="-2"/>
          <w:sz w:val="24"/>
          <w:szCs w:val="24"/>
        </w:rPr>
        <w:t xml:space="preserve">Равенство, </w:t>
      </w:r>
      <w:proofErr w:type="spellStart"/>
      <w:r w:rsidRPr="00CC568C">
        <w:rPr>
          <w:color w:val="000000"/>
          <w:spacing w:val="-2"/>
          <w:sz w:val="24"/>
          <w:szCs w:val="24"/>
        </w:rPr>
        <w:t>эмпатия</w:t>
      </w:r>
      <w:proofErr w:type="spellEnd"/>
      <w:r w:rsidRPr="00CC568C">
        <w:rPr>
          <w:color w:val="000000"/>
          <w:spacing w:val="-2"/>
          <w:sz w:val="24"/>
          <w:szCs w:val="24"/>
        </w:rPr>
        <w:t xml:space="preserve"> и уступки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>Фундаментальные исследования, которые проводились в США, Великобритании и Канаде по данным переговоров женщин-руководителей с китайскими партнерами, доказали три базовых принципа.</w:t>
      </w:r>
    </w:p>
    <w:p w:rsidR="00CC568C" w:rsidRPr="00CC568C" w:rsidRDefault="00CC568C" w:rsidP="00CC5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Равенство. Влияние гендерного фактора на исход переговоров невелико: различий внутри китайского культурного кода и норм поведения, если во главе западной компании стоит женщина, практически нет.</w:t>
      </w:r>
    </w:p>
    <w:p w:rsidR="00CC568C" w:rsidRPr="00CC568C" w:rsidRDefault="00CC568C" w:rsidP="00CC5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Эмпатия</w:t>
      </w:r>
      <w:proofErr w:type="spellEnd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В переговорах с китайскими партнерами важна история неформальных отношений, или </w:t>
      </w:r>
      <w:proofErr w:type="spellStart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>гуаньси</w:t>
      </w:r>
      <w:proofErr w:type="spellEnd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когда люди разговаривают про ценностные ориентиры, устанавливают личностный контакт. По статистике, переговоры с участием женщин-топов проходят более эффективно: их </w:t>
      </w:r>
      <w:proofErr w:type="spellStart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эмпатия</w:t>
      </w:r>
      <w:proofErr w:type="spellEnd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эмоциональность выше, чем у </w:t>
      </w:r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мужчин, поэтому установление </w:t>
      </w:r>
      <w:proofErr w:type="spellStart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>гуаньси</w:t>
      </w:r>
      <w:proofErr w:type="spellEnd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женщинам в среднем дается легче, особенно если с китайской стороны в диалоге тоже участвует женщина.</w:t>
      </w:r>
    </w:p>
    <w:p w:rsidR="00CC568C" w:rsidRPr="00CC568C" w:rsidRDefault="00CC568C" w:rsidP="00CC5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Уступки. Если со стороны китайской компании в переговорах участвует мужчина, а с западной — женщина, мужчина более склонен идти на уступки: так сказывается патриархальное наследие. И переговоры в этом случае проходят несколько легче.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>Конечно, каждая ситуация уникальна: нельзя рассчитывать на успех только потому, что во главе делегации стоит женщина. Гораздо важнее другие факторы.</w:t>
      </w:r>
    </w:p>
    <w:p w:rsidR="00CC568C" w:rsidRPr="00CC568C" w:rsidRDefault="00CC568C" w:rsidP="00CC568C">
      <w:pPr>
        <w:pStyle w:val="2"/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CC568C">
        <w:rPr>
          <w:color w:val="000000"/>
          <w:spacing w:val="-2"/>
          <w:sz w:val="24"/>
          <w:szCs w:val="24"/>
        </w:rPr>
        <w:t>Подготовка: распределение ролей в делегации и выбор подарков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 xml:space="preserve">Ко встрече с китайскими партнерами надо начинать готовиться за несколько месяцев — это стандарт как для женщин, так и для мужчин-руководителей. Хорошим тоном будет заранее отправить повестку, перевести рабочие материалы, а в идеале и сайт компании на китайский язык — так вы покажете готовность к долгосрочному сотрудничеству. Визитки подойдут китайско-английские, с QR-кодом для поиска вашего контакта в </w:t>
      </w:r>
      <w:proofErr w:type="spellStart"/>
      <w:r w:rsidRPr="00CC568C">
        <w:rPr>
          <w:color w:val="000000"/>
          <w:spacing w:val="-2"/>
        </w:rPr>
        <w:t>WeChat</w:t>
      </w:r>
      <w:proofErr w:type="spellEnd"/>
      <w:r w:rsidRPr="00CC568C">
        <w:rPr>
          <w:color w:val="000000"/>
          <w:spacing w:val="-2"/>
        </w:rPr>
        <w:t xml:space="preserve"> — этот мессенджер китайцы используют вместо почты.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>Серьезное внимание нужно уделить выбору участников делегации и заранее распределить роли. Все, кто сопровождают женщину — главного переговорщика, в понимании китайцев становятся ее советниками. Максимум, что они могут сделать — высказаться, если женщина передаст им слово. Если же команда будет «гасить» лидера в процессе переговоров или дискутировать с ней, это даст китайской стороне моральные основания диктовать свои условия сделки.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>Обязательно нужно подготовить подарки. Лучше, если это будет что-то, связанное с русской культурой, или корпоративные сувениры, локальная продукция, товары собственного производства, особенно если в переговорах участвует компания-экспортер. Не стоит дарить подарки белого и зеленого цвета: первый в Китае ассоциируется со смертью (равно как и числа, содержащие цифру 4), второй — с супружеской неверностью. Также стоит избегать шкатулок и коробочек — всего, что может вызвать неуместные ассоциацией с погребением.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 xml:space="preserve">Очень важно правильно выбрать посредника со знанием китайского языка, который будет сопровождать делегацию и направлять ее лидера. Если речь идет о быстрых переговорах по цене с конкретным подрядчиком, это не так критично: менеджеры многих компаний говорят по-английски, и достаточно просто иметь хорошего переводчика. Для выстраивания стратегических отношений понадобится надежный переводчик-культуролог с отличным знанием как традиций, так и языка: грубая ошибка в тонах может стоить переговоров, а женщину во главе делегации «понизить» до статуса </w:t>
      </w:r>
      <w:proofErr w:type="spellStart"/>
      <w:r w:rsidRPr="00CC568C">
        <w:rPr>
          <w:color w:val="000000"/>
          <w:spacing w:val="-2"/>
        </w:rPr>
        <w:t>лаовая</w:t>
      </w:r>
      <w:proofErr w:type="spellEnd"/>
      <w:r w:rsidRPr="00CC568C">
        <w:rPr>
          <w:color w:val="000000"/>
          <w:spacing w:val="-2"/>
        </w:rPr>
        <w:t xml:space="preserve"> — некомпетентного иностранца, варвара. Лучше, если это будет русский специалист с опытом работы в Китае, а не местный переводчик, который начнет во время переговоров транслировать свои личные интересы.</w:t>
      </w:r>
    </w:p>
    <w:p w:rsidR="00CC568C" w:rsidRPr="00CC568C" w:rsidRDefault="00CC568C" w:rsidP="00CC568C">
      <w:pPr>
        <w:pStyle w:val="2"/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CC568C">
        <w:rPr>
          <w:color w:val="000000"/>
          <w:spacing w:val="-2"/>
          <w:sz w:val="24"/>
          <w:szCs w:val="24"/>
        </w:rPr>
        <w:t xml:space="preserve">Встреча: деловой </w:t>
      </w:r>
      <w:proofErr w:type="spellStart"/>
      <w:r w:rsidRPr="00CC568C">
        <w:rPr>
          <w:color w:val="000000"/>
          <w:spacing w:val="-2"/>
          <w:sz w:val="24"/>
          <w:szCs w:val="24"/>
        </w:rPr>
        <w:t>дресс</w:t>
      </w:r>
      <w:proofErr w:type="spellEnd"/>
      <w:r w:rsidRPr="00CC568C">
        <w:rPr>
          <w:color w:val="000000"/>
          <w:spacing w:val="-2"/>
          <w:sz w:val="24"/>
          <w:szCs w:val="24"/>
        </w:rPr>
        <w:t>-код и делегирование неформальных обязанностей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>Во многом правила поведения на встрече для женщин аналогичны тем, которые актуальны и для мужчин-руководителей. Партнеру нужно предложить войти в зал для переговоров первым, поприветствовать его рукопожатием, а не поклоном, подать и принять визитку двумя руками. В Китае не принято открывать перед женщинами дверь, подставлять стул или уступать место, так что главе делегации, если это женщина, не стоит ждать к себе особого отношения.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proofErr w:type="spellStart"/>
      <w:r w:rsidRPr="00CC568C">
        <w:rPr>
          <w:color w:val="000000"/>
          <w:spacing w:val="-2"/>
        </w:rPr>
        <w:lastRenderedPageBreak/>
        <w:t>Дресс</w:t>
      </w:r>
      <w:proofErr w:type="spellEnd"/>
      <w:r w:rsidRPr="00CC568C">
        <w:rPr>
          <w:color w:val="000000"/>
          <w:spacing w:val="-2"/>
        </w:rPr>
        <w:t>-код для женщин — строгий, официальный: закрытое платье либо деловой костюм, обувь без каблуков. Украшения приветствуются, но не вычурные или слишком дорогие — так вы подчеркнете свое достоинство и благополучие компании. Макияж строгий, но естественный, а вот от духов лучше отказаться. Заигрывать с китайским стилем в одежде не стоит: китайцы уважают свою культуру и страну и ждут того же от партнеров.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>В китайской структуре переговоров принято, чтобы официальная встреча переходила в ужин и неформальное общение. Обычно оно сопровождается алкоголем, и здесь женщине-топу нужно быть очень аккуратной: китайцы не любят, когда женщина курит и пьет — это считается недостойным поведением. Эти функции можно передать заместителю или переводчику-мужчине: так вы проявите уважение к хозяину и не потеряете лицо.</w:t>
      </w:r>
    </w:p>
    <w:p w:rsidR="00CC568C" w:rsidRPr="00CC568C" w:rsidRDefault="00CC568C" w:rsidP="00CC568C">
      <w:pPr>
        <w:pStyle w:val="2"/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CC568C">
        <w:rPr>
          <w:color w:val="000000"/>
          <w:spacing w:val="-2"/>
          <w:sz w:val="24"/>
          <w:szCs w:val="24"/>
        </w:rPr>
        <w:t>Тактика: хладнокровие и диалог с главным за столом переговоров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>Несмотря на коммунистические принципы, влияние конфуцианства в Китае сохраняется: это проявляется в главенстве иерархии и четкой роли каждого члена общества. Так и на переговорах: важно обращаться к руководителю делегации, который принимает стратегические решения. Если на встречу придет сотрудник компании в кожаной куртке и с ирокезом, но сами китайцы будут относиться к нему уважительно, очевидно — это важный человек, а вас просто тестируют. Дальнейший диалог нужно строить именно с ним.</w:t>
      </w:r>
    </w:p>
    <w:p w:rsidR="00CC568C" w:rsidRPr="00CC568C" w:rsidRDefault="00CC568C" w:rsidP="00CC568C">
      <w:pPr>
        <w:pStyle w:val="a3"/>
        <w:shd w:val="clear" w:color="auto" w:fill="FFFFFF"/>
        <w:spacing w:before="0" w:beforeAutospacing="0"/>
        <w:jc w:val="both"/>
        <w:rPr>
          <w:color w:val="000000"/>
          <w:spacing w:val="-2"/>
        </w:rPr>
      </w:pPr>
      <w:r w:rsidRPr="00CC568C">
        <w:rPr>
          <w:color w:val="000000"/>
          <w:spacing w:val="-2"/>
        </w:rPr>
        <w:t>Эталон поведения — спокойствие, структурность, последовательность, сдержанность. Если с китайской стороны делегацию возглавляет женщина, будьте готовы к «эмоциональному фонтану»: китаянка во время переговоров может кричать, обижаться, называть ваши цены форменным издевательством. Но это только театр, цель которого — эмоционально раскачать партнеров и добиться лучших для себя условий. Женщине-топу с российской стороны важно помнить, что это сознательная тактика, и избегать эмоциональных реакций на нее. Нужно настроиться на торг и затягивание переговоров. И ни в коем случае нельзя использовать силовые приемы, «давить» на переговорщика и заставлять его вынужденно брать на себя обязательства, особенно если это не первое лицо в компании.</w:t>
      </w:r>
    </w:p>
    <w:p w:rsidR="00CC568C" w:rsidRPr="00CC568C" w:rsidRDefault="00CC568C" w:rsidP="00CC568C">
      <w:pPr>
        <w:jc w:val="both"/>
        <w:rPr>
          <w:rFonts w:ascii="Times New Roman" w:hAnsi="Times New Roman" w:cs="Times New Roman"/>
          <w:sz w:val="24"/>
          <w:szCs w:val="24"/>
        </w:rPr>
      </w:pPr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Важный фактор успеха — </w:t>
      </w:r>
      <w:proofErr w:type="spellStart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эмпатия</w:t>
      </w:r>
      <w:proofErr w:type="spellEnd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и тут большую роль играет </w:t>
      </w:r>
      <w:proofErr w:type="spellStart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гуаньси</w:t>
      </w:r>
      <w:proofErr w:type="spellEnd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— чисто китайская модель неформального общения, которая переносится и на западных партнеров. </w:t>
      </w:r>
      <w:proofErr w:type="spellStart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Гуаньси</w:t>
      </w:r>
      <w:proofErr w:type="spellEnd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— это попытка выявить общие ориентиры, единство в стратегии, целях, принципах. Поэтому все, что касается ценностей — и в бизнесе, и в личной сфере (например, по линии семьи, что особенно уместно для женщины), — это возможность найти подход к китайским партнерам. Не стоит говорить о политике и критиковать власть в КНР или России, критически оценивать национальные традиции и особенности поведения. А вот интерес к Китаю приветствуется: местная культура — хорошая тема для беседы. Кстати, именно </w:t>
      </w:r>
      <w:proofErr w:type="spellStart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гуаньси</w:t>
      </w:r>
      <w:proofErr w:type="spellEnd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помогает договориться с партнерами обо всех аспектах сделки: контрактом китайцы могут пренебречь, тогда как личными отношениями — никогда. Если у вас сильное </w:t>
      </w:r>
      <w:proofErr w:type="spellStart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гуаньси</w:t>
      </w:r>
      <w:proofErr w:type="spellEnd"/>
      <w:r w:rsidRPr="00CC568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то договор можно вообще не подписывать — настолько для китайцев это важно.</w:t>
      </w:r>
    </w:p>
    <w:sectPr w:rsidR="00CC568C" w:rsidRPr="00CC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C4BCB"/>
    <w:multiLevelType w:val="multilevel"/>
    <w:tmpl w:val="D190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AE"/>
    <w:rsid w:val="00A23133"/>
    <w:rsid w:val="00BD05AE"/>
    <w:rsid w:val="00C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DABE"/>
  <w15:chartTrackingRefBased/>
  <w15:docId w15:val="{CBE3FC39-7C23-4F84-9780-3B695B0C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6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C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2024-09-12T16:28:00Z</dcterms:created>
  <dcterms:modified xsi:type="dcterms:W3CDTF">2024-09-12T16:30:00Z</dcterms:modified>
</cp:coreProperties>
</file>